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กรมส่งเสริมการปกครองท้องถิ่น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- 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๑ จะรับเด็กที่มีอายุย่างเข้าปีที่ ๔ (กรณีจัดการศึกษาอนุบาล ๓ ปี) หรือจะรับเด็กที่มีอายุย่างเข้าปีที่ ๕ (กรณีจัดการศึกษาอนุบาล ๒ ปี) ที่อยู่ในเขตพื้นที่บริการขององค์กรปกครอง 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ทั้งนี้ตามที่องค์กรปกครองส่วนท้องถิ่นจะประกาศกำหนด</w:t>
        <w:br/>
        <w:t xml:space="preserve"/>
        <w:br/>
        <w:t xml:space="preserve">- 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๑ ปี</w:t>
        <w:br/>
        <w:t xml:space="preserve"/>
        <w:br/>
        <w:t xml:space="preserve">- 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- เมษายน ของปีการศึกษาที่เด็กจะเข้าเรียน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องค์กรปกครองส่วนท้องถิ่น/โรงเรียนในสังกัดองค์กรปกครองส่วนท้องถิ่น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ผู้ปกครองยื่นเอกสารหลักฐานการสมัครเพื่อส่งเด็กเข้าเรียนในสถานศึกษา ตามวัน เวลา และสถานที่ที่องค์กรปกครองส่วนท้องถิ่นประกาศกำหนด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: องค์กรปกครองส่วนท้องถิ่น/โรงเรียนในสังกัด)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การพิจารณารับเด็กเข้าเรียน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((หน่วยงานรับผิดชอบ : องค์กรปกครองส่วนท้องถิ่น/โรงเรียนในสังกัด))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ทะเบียนบ้านของนักเรียน บิดา มารดา หรือผู้ปกครอง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ใบเปลี่ยนชื่อ (กรณีมีการเปลี่ยนชื่อ)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รูปถ่ายของนักเรียน ตามที่องค์กรปกครองส่วนท้องถิ่นหรือสถานศึกษากำหนด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กรณีไม่มีสูติบัตร ให้ใช้เอกสารดังต่อไปนี้แทน (๑) หนังสือรับรองการเกิด หรือหลักฐานที่ทางราชการออกให้ในลักษณะเดียวกัน (๒) หากไม่มีเอกสารตาม (๑) 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ถ้าการบริการไม่เป็นไปตามข้อตกลงที่ระบุไว้ข้างต้น สามารถติดต่อเพื่อร้องเรียนได้ที่องค์การบริหารส่วนจังหวัด/เทศบาล/องค์การบริหารส่วนตำบล............. (ระบุชื่อ)  หมายเลขโทรศัพท์ ................................ หรือ ..................................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